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0F" w:rsidRDefault="008A6CE2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80191383" r:id="rId7"/>
        </w:pict>
      </w:r>
      <w:r w:rsidR="00803FA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0F" w:rsidRDefault="00F6120F" w:rsidP="001A7F9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6120F" w:rsidRDefault="00F6120F" w:rsidP="001A7F9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Серноводск муниципального района </w:t>
                            </w:r>
                          </w:p>
                          <w:p w:rsidR="00F6120F" w:rsidRDefault="00F6120F" w:rsidP="001A7F9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6120F" w:rsidRDefault="00F6120F" w:rsidP="001A7F9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6120F" w:rsidRDefault="00F6120F" w:rsidP="001A7F92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6120F" w:rsidRDefault="00F6120F" w:rsidP="001A7F9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Серноводск муниципального района </w:t>
                      </w:r>
                    </w:p>
                    <w:p w:rsidR="00F6120F" w:rsidRDefault="00F6120F" w:rsidP="001A7F9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6120F" w:rsidRDefault="00F6120F" w:rsidP="001A7F9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6120F" w:rsidRDefault="00F6120F" w:rsidP="001A7F92"/>
    <w:p w:rsidR="00F6120F" w:rsidRDefault="00F6120F" w:rsidP="001A7F9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6120F" w:rsidRDefault="00F6120F" w:rsidP="001A7F9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8A6CE2">
        <w:rPr>
          <w:b/>
        </w:rPr>
        <w:t>от 14.02.2018г.  № 5</w:t>
      </w:r>
      <w:bookmarkStart w:id="0" w:name="_GoBack"/>
      <w:bookmarkEnd w:id="0"/>
    </w:p>
    <w:p w:rsidR="00F6120F" w:rsidRDefault="00F6120F" w:rsidP="001A7F9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6120F" w:rsidRDefault="00F6120F" w:rsidP="001A7F9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</w:t>
      </w:r>
    </w:p>
    <w:p w:rsidR="00F6120F" w:rsidRDefault="00F6120F" w:rsidP="001A7F9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6120F" w:rsidRDefault="00F6120F" w:rsidP="001A7F9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1A7F92">
        <w:rPr>
          <w:rStyle w:val="a3"/>
          <w:color w:val="000000"/>
          <w:sz w:val="28"/>
          <w:szCs w:val="28"/>
          <w:u w:val="none"/>
        </w:rPr>
        <w:t>законом</w:t>
      </w:r>
      <w:r w:rsidRPr="001A7F9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1A7F92">
        <w:rPr>
          <w:rStyle w:val="a3"/>
          <w:color w:val="000000"/>
          <w:sz w:val="28"/>
          <w:szCs w:val="28"/>
          <w:u w:val="none"/>
        </w:rPr>
        <w:t>Уставом</w:t>
      </w:r>
      <w:r w:rsidRPr="001A7F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Серноводск,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Серноводск муниципального района Сергиевский  </w:t>
      </w:r>
    </w:p>
    <w:p w:rsidR="00F6120F" w:rsidRDefault="00F6120F" w:rsidP="001A7F92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39 от 31.12.2015г. «Об утверждении муниципальной программы «Благоустройство территории сельского поселения Серноводск муниципального района Сергиевский» на 2016-2018гг.» (далее - Программа) следующего содержания: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891A04">
        <w:rPr>
          <w:b/>
          <w:sz w:val="28"/>
          <w:szCs w:val="28"/>
        </w:rPr>
        <w:t>6895,23544</w:t>
      </w:r>
      <w:r>
        <w:rPr>
          <w:sz w:val="28"/>
          <w:szCs w:val="28"/>
        </w:rPr>
        <w:t xml:space="preserve"> тыс. рублей (прогноз), в том числе:</w:t>
      </w:r>
    </w:p>
    <w:p w:rsidR="00F6120F" w:rsidRDefault="00F6120F" w:rsidP="001A7F9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E03F41">
        <w:rPr>
          <w:sz w:val="28"/>
          <w:szCs w:val="28"/>
        </w:rPr>
        <w:t>4</w:t>
      </w:r>
      <w:r w:rsidR="00891A04">
        <w:rPr>
          <w:sz w:val="28"/>
          <w:szCs w:val="28"/>
        </w:rPr>
        <w:t>980,15181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1704,72418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1978,03971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03F41">
        <w:rPr>
          <w:sz w:val="28"/>
          <w:szCs w:val="28"/>
        </w:rPr>
        <w:t>1</w:t>
      </w:r>
      <w:r w:rsidR="00891A04">
        <w:rPr>
          <w:sz w:val="28"/>
          <w:szCs w:val="28"/>
        </w:rPr>
        <w:t>297,38792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E03F41">
        <w:rPr>
          <w:sz w:val="28"/>
          <w:szCs w:val="28"/>
        </w:rPr>
        <w:t>1</w:t>
      </w:r>
      <w:r>
        <w:rPr>
          <w:sz w:val="28"/>
          <w:szCs w:val="28"/>
        </w:rPr>
        <w:t xml:space="preserve">915,08363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2016 год 212,52000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 702,56363 тыс. рублей;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E03F41">
        <w:rPr>
          <w:sz w:val="28"/>
          <w:szCs w:val="28"/>
        </w:rPr>
        <w:t>1000,00000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1.2.В разделе Программы «Срок реализации Программы и источники финансирования» абзац 3 изложить в следующей редакции: 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891A04">
        <w:rPr>
          <w:sz w:val="28"/>
          <w:szCs w:val="28"/>
        </w:rPr>
        <w:t>6895,23544</w:t>
      </w:r>
      <w:r>
        <w:rPr>
          <w:sz w:val="28"/>
          <w:szCs w:val="28"/>
        </w:rPr>
        <w:t xml:space="preserve"> тыс. рублей, в том числе по годам: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2016 год – 1917,24418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 – 2680,60334 тыс. рублей;</w:t>
      </w:r>
    </w:p>
    <w:p w:rsidR="00F6120F" w:rsidRDefault="00F6120F" w:rsidP="001A7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891A04">
        <w:rPr>
          <w:sz w:val="28"/>
          <w:szCs w:val="28"/>
        </w:rPr>
        <w:t>2297,38792</w:t>
      </w:r>
      <w:r>
        <w:rPr>
          <w:sz w:val="28"/>
          <w:szCs w:val="28"/>
        </w:rPr>
        <w:t xml:space="preserve"> тыс. рублей.</w:t>
      </w:r>
    </w:p>
    <w:p w:rsidR="00F6120F" w:rsidRDefault="00F6120F" w:rsidP="001A7F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Раздел Программы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3"/>
        <w:gridCol w:w="1985"/>
        <w:gridCol w:w="1843"/>
        <w:gridCol w:w="1955"/>
      </w:tblGrid>
      <w:tr w:rsidR="00F6120F" w:rsidTr="00BF4F86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Сельское поселение Серноводск</w:t>
            </w:r>
          </w:p>
        </w:tc>
      </w:tr>
      <w:tr w:rsidR="00F6120F" w:rsidTr="00BF4F86">
        <w:trPr>
          <w:cantSplit/>
          <w:trHeight w:val="894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F6120F" w:rsidTr="00BF4F86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1261,76088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1412,99600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910,58100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156,43530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242,75790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157,55492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Технический сектор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0,00</w:t>
            </w:r>
          </w:p>
        </w:tc>
      </w:tr>
      <w:tr w:rsidR="00F6120F" w:rsidTr="00BF4F86">
        <w:trPr>
          <w:cantSplit/>
          <w:trHeight w:val="562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39,22800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47,21800</w:t>
            </w:r>
          </w:p>
        </w:tc>
        <w:tc>
          <w:tcPr>
            <w:tcW w:w="1955" w:type="dxa"/>
            <w:vAlign w:val="center"/>
          </w:tcPr>
          <w:p w:rsidR="00F6120F" w:rsidRDefault="00E03F41" w:rsidP="00BF4F86">
            <w:pPr>
              <w:snapToGrid w:val="0"/>
              <w:jc w:val="center"/>
            </w:pPr>
            <w:r>
              <w:t>48,45200</w:t>
            </w:r>
          </w:p>
        </w:tc>
      </w:tr>
      <w:tr w:rsidR="00F6120F" w:rsidTr="00BF4F86">
        <w:trPr>
          <w:cantSplit/>
          <w:trHeight w:val="33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Бак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нализ воды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12,80000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16,00000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13,80000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</w:pPr>
            <w:r>
              <w:t>234,50000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259,06781</w:t>
            </w:r>
          </w:p>
        </w:tc>
        <w:tc>
          <w:tcPr>
            <w:tcW w:w="1955" w:type="dxa"/>
            <w:vAlign w:val="center"/>
          </w:tcPr>
          <w:p w:rsidR="00F6120F" w:rsidRDefault="00891A04" w:rsidP="00BF4F86">
            <w:pPr>
              <w:snapToGrid w:val="0"/>
              <w:jc w:val="center"/>
            </w:pPr>
            <w:r>
              <w:t>167,00000</w:t>
            </w:r>
          </w:p>
        </w:tc>
      </w:tr>
      <w:tr w:rsidR="00F6120F" w:rsidTr="00BF4F86">
        <w:trPr>
          <w:cantSplit/>
          <w:trHeight w:val="427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1704,72418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1978,03971</w:t>
            </w:r>
          </w:p>
        </w:tc>
        <w:tc>
          <w:tcPr>
            <w:tcW w:w="1955" w:type="dxa"/>
            <w:vAlign w:val="center"/>
          </w:tcPr>
          <w:p w:rsidR="00F6120F" w:rsidRDefault="00E03F41" w:rsidP="00E03F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1A04">
              <w:rPr>
                <w:b/>
              </w:rPr>
              <w:t>29</w:t>
            </w:r>
            <w:r>
              <w:rPr>
                <w:b/>
              </w:rPr>
              <w:t>7</w:t>
            </w:r>
            <w:r w:rsidR="00891A04">
              <w:rPr>
                <w:b/>
              </w:rPr>
              <w:t>,</w:t>
            </w:r>
            <w:r>
              <w:rPr>
                <w:b/>
              </w:rPr>
              <w:t>38792</w:t>
            </w:r>
          </w:p>
        </w:tc>
      </w:tr>
      <w:tr w:rsidR="00F6120F" w:rsidTr="00BF4F86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</w:tcPr>
          <w:p w:rsidR="00F6120F" w:rsidRDefault="00F6120F" w:rsidP="00BF4F86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</w:pPr>
            <w: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E03F41" w:rsidP="00BF4F86">
            <w:pPr>
              <w:snapToGrid w:val="0"/>
              <w:jc w:val="center"/>
            </w:pPr>
            <w:r>
              <w:t>1000,00000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vMerge/>
            <w:vAlign w:val="center"/>
          </w:tcPr>
          <w:p w:rsidR="00F6120F" w:rsidRDefault="00F6120F" w:rsidP="00BF4F86">
            <w:pPr>
              <w:widowControl/>
              <w:suppressAutoHyphens w:val="0"/>
            </w:pPr>
          </w:p>
        </w:tc>
        <w:tc>
          <w:tcPr>
            <w:tcW w:w="35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212,52000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702,56363</w:t>
            </w:r>
          </w:p>
        </w:tc>
        <w:tc>
          <w:tcPr>
            <w:tcW w:w="1955" w:type="dxa"/>
            <w:vAlign w:val="center"/>
          </w:tcPr>
          <w:p w:rsidR="00F6120F" w:rsidRDefault="00E03F41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F6120F">
              <w:rPr>
                <w:b/>
              </w:rPr>
              <w:t>,00000</w:t>
            </w:r>
          </w:p>
        </w:tc>
      </w:tr>
      <w:tr w:rsidR="00F6120F" w:rsidTr="00BF4F86">
        <w:trPr>
          <w:cantSplit/>
          <w:trHeight w:val="411"/>
        </w:trPr>
        <w:tc>
          <w:tcPr>
            <w:tcW w:w="4253" w:type="dxa"/>
            <w:gridSpan w:val="2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</w:tcPr>
          <w:p w:rsidR="00F6120F" w:rsidRDefault="00F6120F" w:rsidP="00FF3C4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1917,24418</w:t>
            </w:r>
          </w:p>
        </w:tc>
        <w:tc>
          <w:tcPr>
            <w:tcW w:w="1843" w:type="dxa"/>
            <w:vAlign w:val="center"/>
          </w:tcPr>
          <w:p w:rsidR="00F6120F" w:rsidRDefault="00F6120F" w:rsidP="00BF4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2680,60334</w:t>
            </w:r>
          </w:p>
        </w:tc>
        <w:tc>
          <w:tcPr>
            <w:tcW w:w="1955" w:type="dxa"/>
            <w:vAlign w:val="center"/>
          </w:tcPr>
          <w:p w:rsidR="00F6120F" w:rsidRDefault="00E03F41" w:rsidP="00E03F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2297,38792</w:t>
            </w:r>
          </w:p>
        </w:tc>
      </w:tr>
    </w:tbl>
    <w:p w:rsidR="00F6120F" w:rsidRDefault="00F6120F" w:rsidP="001A7F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6120F" w:rsidRDefault="00F6120F" w:rsidP="001A7F92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F6120F" w:rsidRDefault="00F6120F" w:rsidP="001A7F92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F6120F" w:rsidRDefault="00F6120F" w:rsidP="00E70672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F6120F" w:rsidSect="001A7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92"/>
    <w:rsid w:val="000214E1"/>
    <w:rsid w:val="00152508"/>
    <w:rsid w:val="001A256C"/>
    <w:rsid w:val="001A7F92"/>
    <w:rsid w:val="001C1C45"/>
    <w:rsid w:val="002D54C9"/>
    <w:rsid w:val="002D6ED7"/>
    <w:rsid w:val="002E57AB"/>
    <w:rsid w:val="00327E6C"/>
    <w:rsid w:val="004F4683"/>
    <w:rsid w:val="005A4764"/>
    <w:rsid w:val="00613CBC"/>
    <w:rsid w:val="006C427C"/>
    <w:rsid w:val="007229E8"/>
    <w:rsid w:val="007C2A60"/>
    <w:rsid w:val="007E4971"/>
    <w:rsid w:val="00803FA0"/>
    <w:rsid w:val="00885480"/>
    <w:rsid w:val="00891A04"/>
    <w:rsid w:val="008A6CE2"/>
    <w:rsid w:val="008C256B"/>
    <w:rsid w:val="009A0E36"/>
    <w:rsid w:val="00A8592F"/>
    <w:rsid w:val="00A87B8B"/>
    <w:rsid w:val="00BF4F86"/>
    <w:rsid w:val="00C031FA"/>
    <w:rsid w:val="00C03346"/>
    <w:rsid w:val="00C7058E"/>
    <w:rsid w:val="00CD715A"/>
    <w:rsid w:val="00D552E2"/>
    <w:rsid w:val="00E03F41"/>
    <w:rsid w:val="00E70672"/>
    <w:rsid w:val="00F13F48"/>
    <w:rsid w:val="00F6120F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F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F9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A7F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7F92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2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1A7F9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F9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A7F9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1A7F9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A7F92"/>
    <w:rPr>
      <w:rFonts w:ascii="Times New Roman" w:eastAsia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7F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7F92"/>
    <w:rPr>
      <w:rFonts w:ascii="Times New Roman" w:eastAsia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1A7F9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A7F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1A7F9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7F92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</cp:revision>
  <dcterms:created xsi:type="dcterms:W3CDTF">2018-02-06T09:29:00Z</dcterms:created>
  <dcterms:modified xsi:type="dcterms:W3CDTF">2018-02-15T05:17:00Z</dcterms:modified>
</cp:coreProperties>
</file>